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B1324B" w14:textId="77777777" w:rsidR="006939B8" w:rsidRPr="005B22E3" w:rsidRDefault="00B438D9" w:rsidP="00F41C9F">
      <w:pPr>
        <w:spacing w:line="480" w:lineRule="auto"/>
        <w:jc w:val="center"/>
        <w:rPr>
          <w:b/>
          <w:szCs w:val="24"/>
        </w:rPr>
      </w:pPr>
      <w:r w:rsidRPr="005B22E3">
        <w:rPr>
          <w:b/>
          <w:szCs w:val="24"/>
        </w:rPr>
        <w:t>Talent Sourcing-Moving Beyond LinkedIn</w:t>
      </w:r>
    </w:p>
    <w:p w14:paraId="17E342F6" w14:textId="6F5A2440" w:rsidR="00F41C9F" w:rsidRPr="005B22E3" w:rsidRDefault="00B438D9" w:rsidP="00CC6BE0">
      <w:pPr>
        <w:spacing w:line="480" w:lineRule="auto"/>
        <w:ind w:firstLine="567"/>
        <w:jc w:val="left"/>
        <w:rPr>
          <w:szCs w:val="24"/>
        </w:rPr>
      </w:pPr>
      <w:r w:rsidRPr="005B22E3">
        <w:rPr>
          <w:szCs w:val="24"/>
        </w:rPr>
        <w:t>Some of the discussion questions that can be derived from this article include: To what extent is networki</w:t>
      </w:r>
      <w:bookmarkStart w:id="0" w:name="_GoBack"/>
      <w:bookmarkEnd w:id="0"/>
      <w:r w:rsidRPr="005B22E3">
        <w:rPr>
          <w:szCs w:val="24"/>
        </w:rPr>
        <w:t xml:space="preserve">ng useful? What are some of the ways that </w:t>
      </w:r>
      <w:r w:rsidR="00CC6BE0" w:rsidRPr="005B22E3">
        <w:rPr>
          <w:szCs w:val="24"/>
        </w:rPr>
        <w:t xml:space="preserve">an individual can apply to network with others? What kind of strategy should a company initiate in order to become outstanding? </w:t>
      </w:r>
      <w:r w:rsidR="00033C76" w:rsidRPr="005B22E3">
        <w:rPr>
          <w:szCs w:val="24"/>
        </w:rPr>
        <w:t xml:space="preserve">According to </w:t>
      </w:r>
      <w:proofErr w:type="spellStart"/>
      <w:r w:rsidR="00033C76" w:rsidRPr="005B22E3">
        <w:rPr>
          <w:rFonts w:eastAsia="Times New Roman"/>
          <w:szCs w:val="24"/>
        </w:rPr>
        <w:t>Benzaquen</w:t>
      </w:r>
      <w:proofErr w:type="spellEnd"/>
      <w:r w:rsidR="00033C76" w:rsidRPr="005B22E3">
        <w:rPr>
          <w:rFonts w:eastAsia="Times New Roman"/>
          <w:szCs w:val="24"/>
        </w:rPr>
        <w:t>, (2017), networking with colleagues and employees is one of the major alternatives that is applicable for talent sourcing.</w:t>
      </w:r>
      <w:r w:rsidRPr="005B22E3">
        <w:rPr>
          <w:szCs w:val="24"/>
        </w:rPr>
        <w:t xml:space="preserve"> </w:t>
      </w:r>
      <w:r w:rsidR="00B858D3" w:rsidRPr="005B22E3">
        <w:rPr>
          <w:szCs w:val="24"/>
        </w:rPr>
        <w:t xml:space="preserve">To do this, one should first identify the kind of events that employees are likely to attend and then make an effort of attending with them. Additionally, the creation of a pipeline of talented individuals is a major method that can be used. In this approach, </w:t>
      </w:r>
      <w:r w:rsidR="005F33AE" w:rsidRPr="005B22E3">
        <w:rPr>
          <w:szCs w:val="24"/>
        </w:rPr>
        <w:t>one should provide attractive benefits to employees and also make provisions for a conducive working environment.</w:t>
      </w:r>
      <w:r w:rsidR="00457DEB" w:rsidRPr="005B22E3">
        <w:rPr>
          <w:szCs w:val="24"/>
        </w:rPr>
        <w:t xml:space="preserve"> For a consultant, these approaches that are highlighted in the article can be of tremendous help in </w:t>
      </w:r>
      <w:r w:rsidR="000D73DA" w:rsidRPr="005B22E3">
        <w:rPr>
          <w:szCs w:val="24"/>
        </w:rPr>
        <w:t>helping provide for practical solutions for talent sourcing in companies.</w:t>
      </w:r>
    </w:p>
    <w:p w14:paraId="048C976F" w14:textId="77777777" w:rsidR="000D73DA" w:rsidRPr="005B22E3" w:rsidRDefault="00B438D9" w:rsidP="000D73DA">
      <w:pPr>
        <w:spacing w:line="480" w:lineRule="auto"/>
        <w:ind w:firstLine="567"/>
        <w:jc w:val="center"/>
        <w:rPr>
          <w:rFonts w:eastAsia="Times New Roman"/>
          <w:b/>
          <w:szCs w:val="24"/>
        </w:rPr>
      </w:pPr>
      <w:r w:rsidRPr="005B22E3">
        <w:rPr>
          <w:rFonts w:eastAsia="Times New Roman"/>
          <w:b/>
          <w:szCs w:val="24"/>
        </w:rPr>
        <w:t>Recruiting Strategies for a Tight Talent Market</w:t>
      </w:r>
    </w:p>
    <w:p w14:paraId="209A3C6B" w14:textId="702D8FF3" w:rsidR="000D73DA" w:rsidRPr="005B22E3" w:rsidRDefault="00B438D9" w:rsidP="002B3695">
      <w:pPr>
        <w:spacing w:line="480" w:lineRule="auto"/>
        <w:ind w:firstLine="567"/>
        <w:jc w:val="left"/>
        <w:rPr>
          <w:rFonts w:eastAsia="Times New Roman"/>
          <w:szCs w:val="24"/>
        </w:rPr>
      </w:pPr>
      <w:r w:rsidRPr="005B22E3">
        <w:rPr>
          <w:rFonts w:eastAsia="Times New Roman"/>
          <w:szCs w:val="24"/>
        </w:rPr>
        <w:t xml:space="preserve">In </w:t>
      </w:r>
      <w:r w:rsidRPr="005B22E3">
        <w:rPr>
          <w:rFonts w:eastAsia="Times New Roman"/>
          <w:szCs w:val="24"/>
        </w:rPr>
        <w:t xml:space="preserve">line with the article ‘Recruiting Strategies for a Tight Talent Market’, </w:t>
      </w:r>
      <w:r w:rsidR="00081722" w:rsidRPr="005B22E3">
        <w:rPr>
          <w:rFonts w:eastAsia="Times New Roman"/>
          <w:szCs w:val="24"/>
        </w:rPr>
        <w:t xml:space="preserve">some of the discussions questions include; What are some strategies that can be used to recruit competent employees? Which are some of the best platforms or websites to utilize for recruitment? What is the purpose of talent channels and how can they help attract millennials? </w:t>
      </w:r>
      <w:r w:rsidR="002B3695" w:rsidRPr="005B22E3">
        <w:rPr>
          <w:rFonts w:eastAsia="Times New Roman"/>
          <w:szCs w:val="24"/>
        </w:rPr>
        <w:t>Dhawan, (2016) states that coming up with a unique strategy can help in the poaching of employees from other business and companies. Additionally, Dhawan advances that individuals shoul</w:t>
      </w:r>
      <w:r w:rsidR="00DA292A" w:rsidRPr="005B22E3">
        <w:rPr>
          <w:rFonts w:eastAsia="Times New Roman"/>
          <w:szCs w:val="24"/>
        </w:rPr>
        <w:t xml:space="preserve">d try to look for media platforms that are latest, other than relying on the old social media platforms for the purpose of recruiting employees. When targeting specific groups of people like the millennials, businesses should apply strategies that are inclusive of some of the things they are attracted to. For a </w:t>
      </w:r>
      <w:r w:rsidR="00DA292A" w:rsidRPr="005B22E3">
        <w:rPr>
          <w:rFonts w:eastAsia="Times New Roman"/>
          <w:szCs w:val="24"/>
        </w:rPr>
        <w:lastRenderedPageBreak/>
        <w:t xml:space="preserve">consultant, these strategies and approaches come in handy especially in areas </w:t>
      </w:r>
      <w:r w:rsidR="0011532B" w:rsidRPr="005B22E3">
        <w:rPr>
          <w:rFonts w:eastAsia="Times New Roman"/>
          <w:szCs w:val="24"/>
        </w:rPr>
        <w:t>where there is a tight talent market.</w:t>
      </w:r>
    </w:p>
    <w:p w14:paraId="3C1AE89A" w14:textId="77777777" w:rsidR="006F16C6" w:rsidRDefault="006F16C6">
      <w:pPr>
        <w:rPr>
          <w:rFonts w:eastAsia="Times New Roman"/>
          <w:b/>
          <w:szCs w:val="24"/>
        </w:rPr>
      </w:pPr>
      <w:r>
        <w:rPr>
          <w:rFonts w:eastAsia="Times New Roman"/>
          <w:b/>
          <w:szCs w:val="24"/>
        </w:rPr>
        <w:br w:type="page"/>
      </w:r>
    </w:p>
    <w:p w14:paraId="580C8619" w14:textId="4C1AD2EF" w:rsidR="00010916" w:rsidRPr="005B22E3" w:rsidRDefault="00B438D9" w:rsidP="00010916">
      <w:pPr>
        <w:spacing w:line="480" w:lineRule="auto"/>
        <w:ind w:firstLine="567"/>
        <w:jc w:val="center"/>
        <w:rPr>
          <w:rFonts w:eastAsia="Times New Roman"/>
          <w:b/>
          <w:szCs w:val="24"/>
        </w:rPr>
      </w:pPr>
      <w:r w:rsidRPr="005B22E3">
        <w:rPr>
          <w:rFonts w:eastAsia="Times New Roman"/>
          <w:b/>
          <w:szCs w:val="24"/>
        </w:rPr>
        <w:lastRenderedPageBreak/>
        <w:t>References</w:t>
      </w:r>
    </w:p>
    <w:p w14:paraId="738153E1" w14:textId="77777777" w:rsidR="00010916" w:rsidRPr="005B22E3" w:rsidRDefault="00B438D9" w:rsidP="000A18F8">
      <w:pPr>
        <w:spacing w:line="480" w:lineRule="auto"/>
        <w:ind w:left="567" w:hanging="567"/>
        <w:jc w:val="left"/>
        <w:rPr>
          <w:szCs w:val="24"/>
          <w:shd w:val="clear" w:color="auto" w:fill="FFFFFF"/>
        </w:rPr>
      </w:pPr>
      <w:r w:rsidRPr="005B22E3">
        <w:rPr>
          <w:szCs w:val="24"/>
          <w:shd w:val="clear" w:color="auto" w:fill="FFFFFF"/>
        </w:rPr>
        <w:t xml:space="preserve">Benzaquen, K. (2017). Talent Sourcing - Moving Beyond LinkedIn [Blog]. Retrieved from </w:t>
      </w:r>
      <w:hyperlink r:id="rId6" w:history="1">
        <w:r w:rsidRPr="005B22E3">
          <w:rPr>
            <w:rStyle w:val="Hyperlink"/>
            <w:color w:val="auto"/>
            <w:szCs w:val="24"/>
            <w:shd w:val="clear" w:color="auto" w:fill="FFFFFF"/>
          </w:rPr>
          <w:t>https://blog.shrm.org/blog/talent-sourcing-moving-beyond-linkedin/</w:t>
        </w:r>
      </w:hyperlink>
    </w:p>
    <w:p w14:paraId="437BE708" w14:textId="77777777" w:rsidR="005B22E3" w:rsidRPr="005B22E3" w:rsidRDefault="00B438D9" w:rsidP="000A18F8">
      <w:pPr>
        <w:spacing w:line="480" w:lineRule="auto"/>
        <w:ind w:left="567" w:hanging="567"/>
        <w:jc w:val="left"/>
        <w:rPr>
          <w:szCs w:val="24"/>
        </w:rPr>
      </w:pPr>
      <w:r w:rsidRPr="005B22E3">
        <w:rPr>
          <w:szCs w:val="24"/>
          <w:shd w:val="clear" w:color="auto" w:fill="FFFFFF"/>
        </w:rPr>
        <w:t>Dhawan, E. (2016). R</w:t>
      </w:r>
      <w:r w:rsidRPr="005B22E3">
        <w:rPr>
          <w:szCs w:val="24"/>
          <w:shd w:val="clear" w:color="auto" w:fill="FFFFFF"/>
        </w:rPr>
        <w:t>ecruiting Strategies for a Tight Talent Market.</w:t>
      </w:r>
      <w:r w:rsidRPr="005B22E3">
        <w:rPr>
          <w:rStyle w:val="apple-converted-space"/>
          <w:szCs w:val="24"/>
          <w:shd w:val="clear" w:color="auto" w:fill="FFFFFF"/>
        </w:rPr>
        <w:t> </w:t>
      </w:r>
      <w:r w:rsidRPr="005B22E3">
        <w:rPr>
          <w:i/>
          <w:iCs/>
          <w:szCs w:val="24"/>
          <w:shd w:val="clear" w:color="auto" w:fill="FFFFFF"/>
        </w:rPr>
        <w:t>Harvard Business Review</w:t>
      </w:r>
      <w:r w:rsidRPr="005B22E3">
        <w:rPr>
          <w:szCs w:val="24"/>
          <w:shd w:val="clear" w:color="auto" w:fill="FFFFFF"/>
        </w:rPr>
        <w:t>.</w:t>
      </w:r>
    </w:p>
    <w:sectPr w:rsidR="005B22E3" w:rsidRPr="005B22E3">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889250" w14:textId="77777777" w:rsidR="00B438D9" w:rsidRDefault="00B438D9">
      <w:pPr>
        <w:spacing w:after="0" w:line="240" w:lineRule="auto"/>
      </w:pPr>
      <w:r>
        <w:separator/>
      </w:r>
    </w:p>
  </w:endnote>
  <w:endnote w:type="continuationSeparator" w:id="0">
    <w:p w14:paraId="7D9D7010" w14:textId="77777777" w:rsidR="00B438D9" w:rsidRDefault="00B43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3CEE21" w14:textId="77777777" w:rsidR="00B438D9" w:rsidRDefault="00B438D9">
      <w:pPr>
        <w:spacing w:after="0" w:line="240" w:lineRule="auto"/>
      </w:pPr>
      <w:r>
        <w:separator/>
      </w:r>
    </w:p>
  </w:footnote>
  <w:footnote w:type="continuationSeparator" w:id="0">
    <w:p w14:paraId="49A63DFA" w14:textId="77777777" w:rsidR="00B438D9" w:rsidRDefault="00B438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4242213"/>
      <w:docPartObj>
        <w:docPartGallery w:val="Page Numbers (Top of Page)"/>
        <w:docPartUnique/>
      </w:docPartObj>
    </w:sdtPr>
    <w:sdtEndPr>
      <w:rPr>
        <w:noProof/>
      </w:rPr>
    </w:sdtEndPr>
    <w:sdtContent>
      <w:p w14:paraId="592E515D" w14:textId="77777777" w:rsidR="003626E1" w:rsidRDefault="00B438D9">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60F441B6" w14:textId="77777777" w:rsidR="003626E1" w:rsidRDefault="003626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C9F"/>
    <w:rsid w:val="00010916"/>
    <w:rsid w:val="00033C76"/>
    <w:rsid w:val="00081722"/>
    <w:rsid w:val="000A18F8"/>
    <w:rsid w:val="000D73DA"/>
    <w:rsid w:val="0011532B"/>
    <w:rsid w:val="002B3695"/>
    <w:rsid w:val="003626E1"/>
    <w:rsid w:val="00457DEB"/>
    <w:rsid w:val="005B22E3"/>
    <w:rsid w:val="005F33AE"/>
    <w:rsid w:val="006939B8"/>
    <w:rsid w:val="006F16C6"/>
    <w:rsid w:val="007A4306"/>
    <w:rsid w:val="00A55F8C"/>
    <w:rsid w:val="00B12FEC"/>
    <w:rsid w:val="00B438D9"/>
    <w:rsid w:val="00B858D3"/>
    <w:rsid w:val="00CC6BE0"/>
    <w:rsid w:val="00DA292A"/>
    <w:rsid w:val="00EB324D"/>
    <w:rsid w:val="00F41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ABC9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22E3"/>
    <w:rPr>
      <w:color w:val="0563C1" w:themeColor="hyperlink"/>
      <w:u w:val="single"/>
    </w:rPr>
  </w:style>
  <w:style w:type="character" w:customStyle="1" w:styleId="apple-converted-space">
    <w:name w:val="apple-converted-space"/>
    <w:basedOn w:val="DefaultParagraphFont"/>
    <w:rsid w:val="005B22E3"/>
  </w:style>
  <w:style w:type="paragraph" w:styleId="Header">
    <w:name w:val="header"/>
    <w:basedOn w:val="Normal"/>
    <w:link w:val="HeaderChar"/>
    <w:uiPriority w:val="99"/>
    <w:unhideWhenUsed/>
    <w:rsid w:val="003626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6E1"/>
  </w:style>
  <w:style w:type="paragraph" w:styleId="Footer">
    <w:name w:val="footer"/>
    <w:basedOn w:val="Normal"/>
    <w:link w:val="FooterChar"/>
    <w:uiPriority w:val="99"/>
    <w:unhideWhenUsed/>
    <w:rsid w:val="003626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6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shrm.org/blog/talent-sourcing-moving-beyond-linkedi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352</Words>
  <Characters>2013</Characters>
  <Application>Microsoft Office Word</Application>
  <DocSecurity>0</DocSecurity>
  <Lines>16</Lines>
  <Paragraphs>4</Paragraphs>
  <ScaleCrop>false</ScaleCrop>
  <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2019-02-12T04:28:00Z</dcterms:created>
  <dcterms:modified xsi:type="dcterms:W3CDTF">2019-02-12T04:28:00Z</dcterms:modified>
</cp:coreProperties>
</file>